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2C" w:rsidRDefault="00520B2C" w:rsidP="00FD5AAC">
      <w:pPr>
        <w:jc w:val="center"/>
        <w:rPr>
          <w:rFonts w:ascii="Arial" w:hAnsi="Arial" w:cs="Arial"/>
          <w:b/>
          <w:sz w:val="32"/>
          <w:szCs w:val="32"/>
        </w:rPr>
      </w:pPr>
    </w:p>
    <w:p w:rsidR="00520B2C" w:rsidRDefault="00520B2C" w:rsidP="00FD5AAC">
      <w:pPr>
        <w:jc w:val="center"/>
        <w:rPr>
          <w:rFonts w:ascii="Arial" w:hAnsi="Arial" w:cs="Arial"/>
          <w:b/>
          <w:sz w:val="32"/>
          <w:szCs w:val="32"/>
        </w:rPr>
      </w:pPr>
    </w:p>
    <w:p w:rsidR="00601BE7" w:rsidRDefault="00601BE7" w:rsidP="00FD5AAC">
      <w:pPr>
        <w:jc w:val="center"/>
        <w:rPr>
          <w:rFonts w:ascii="Arial" w:hAnsi="Arial" w:cs="Arial"/>
          <w:b/>
          <w:sz w:val="32"/>
          <w:szCs w:val="32"/>
        </w:rPr>
      </w:pPr>
    </w:p>
    <w:p w:rsidR="0095745D" w:rsidRPr="0095745D" w:rsidRDefault="0095745D" w:rsidP="0095745D">
      <w:pPr>
        <w:rPr>
          <w:rFonts w:ascii="Arial" w:hAnsi="Arial" w:cs="Arial"/>
          <w:b/>
          <w:sz w:val="20"/>
          <w:szCs w:val="20"/>
        </w:rPr>
      </w:pPr>
      <w:r w:rsidRPr="0095745D">
        <w:rPr>
          <w:rFonts w:ascii="Arial" w:hAnsi="Arial" w:cs="Arial"/>
          <w:b/>
          <w:sz w:val="20"/>
          <w:szCs w:val="20"/>
        </w:rPr>
        <w:t>FOR IMMEDIATE RELEASE</w:t>
      </w:r>
    </w:p>
    <w:p w:rsidR="0095745D" w:rsidRDefault="0095745D" w:rsidP="00FD5AAC">
      <w:pPr>
        <w:jc w:val="center"/>
        <w:rPr>
          <w:rFonts w:ascii="Arial" w:hAnsi="Arial" w:cs="Arial"/>
          <w:b/>
          <w:sz w:val="32"/>
          <w:szCs w:val="32"/>
        </w:rPr>
      </w:pPr>
    </w:p>
    <w:p w:rsidR="00FD5AAC" w:rsidRPr="00874F3C" w:rsidRDefault="00073EE6" w:rsidP="00FD5AAC">
      <w:pPr>
        <w:jc w:val="center"/>
        <w:rPr>
          <w:rFonts w:ascii="Arial" w:hAnsi="Arial" w:cs="Arial"/>
          <w:b/>
          <w:sz w:val="28"/>
          <w:szCs w:val="28"/>
        </w:rPr>
      </w:pPr>
      <w:r w:rsidRPr="00874F3C">
        <w:rPr>
          <w:rFonts w:ascii="Arial" w:hAnsi="Arial" w:cs="Arial"/>
          <w:b/>
          <w:sz w:val="28"/>
          <w:szCs w:val="28"/>
        </w:rPr>
        <w:t xml:space="preserve">Automotive recyclers </w:t>
      </w:r>
      <w:r w:rsidR="00005A39">
        <w:rPr>
          <w:rFonts w:ascii="Arial" w:hAnsi="Arial" w:cs="Arial"/>
          <w:b/>
          <w:sz w:val="28"/>
          <w:szCs w:val="28"/>
        </w:rPr>
        <w:t>applaud</w:t>
      </w:r>
      <w:r w:rsidR="00102656" w:rsidRPr="00874F3C">
        <w:rPr>
          <w:rFonts w:ascii="Arial" w:hAnsi="Arial" w:cs="Arial"/>
          <w:b/>
          <w:sz w:val="28"/>
          <w:szCs w:val="28"/>
        </w:rPr>
        <w:t xml:space="preserve"> </w:t>
      </w:r>
      <w:r w:rsidR="007B50EC" w:rsidRPr="00874F3C">
        <w:rPr>
          <w:rFonts w:ascii="Arial" w:hAnsi="Arial" w:cs="Arial"/>
          <w:b/>
          <w:sz w:val="28"/>
          <w:szCs w:val="28"/>
        </w:rPr>
        <w:t xml:space="preserve">federal action to </w:t>
      </w:r>
      <w:r w:rsidRPr="00874F3C">
        <w:rPr>
          <w:rFonts w:ascii="Arial" w:hAnsi="Arial" w:cs="Arial"/>
          <w:b/>
          <w:sz w:val="28"/>
          <w:szCs w:val="28"/>
        </w:rPr>
        <w:t xml:space="preserve">eliminate </w:t>
      </w:r>
      <w:r w:rsidR="0095745D" w:rsidRPr="00874F3C">
        <w:rPr>
          <w:rFonts w:ascii="Arial" w:hAnsi="Arial" w:cs="Arial"/>
          <w:b/>
          <w:sz w:val="28"/>
          <w:szCs w:val="28"/>
        </w:rPr>
        <w:t>import</w:t>
      </w:r>
      <w:r w:rsidRPr="00874F3C">
        <w:rPr>
          <w:rFonts w:ascii="Arial" w:hAnsi="Arial" w:cs="Arial"/>
          <w:b/>
          <w:sz w:val="28"/>
          <w:szCs w:val="28"/>
        </w:rPr>
        <w:t xml:space="preserve"> and use of a</w:t>
      </w:r>
      <w:r w:rsidR="00102656" w:rsidRPr="00874F3C">
        <w:rPr>
          <w:rFonts w:ascii="Arial" w:hAnsi="Arial" w:cs="Arial"/>
          <w:b/>
          <w:sz w:val="28"/>
          <w:szCs w:val="28"/>
        </w:rPr>
        <w:t xml:space="preserve">sbestos </w:t>
      </w:r>
      <w:r w:rsidRPr="00874F3C">
        <w:rPr>
          <w:rFonts w:ascii="Arial" w:hAnsi="Arial" w:cs="Arial"/>
          <w:b/>
          <w:sz w:val="28"/>
          <w:szCs w:val="28"/>
        </w:rPr>
        <w:t>brake p</w:t>
      </w:r>
      <w:r w:rsidR="003912AC" w:rsidRPr="00874F3C">
        <w:rPr>
          <w:rFonts w:ascii="Arial" w:hAnsi="Arial" w:cs="Arial"/>
          <w:b/>
          <w:sz w:val="28"/>
          <w:szCs w:val="28"/>
        </w:rPr>
        <w:t>ads</w:t>
      </w:r>
      <w:r w:rsidR="007B50EC" w:rsidRPr="00874F3C">
        <w:rPr>
          <w:rFonts w:ascii="Arial" w:hAnsi="Arial" w:cs="Arial"/>
          <w:b/>
          <w:sz w:val="28"/>
          <w:szCs w:val="28"/>
        </w:rPr>
        <w:t xml:space="preserve"> in Canada</w:t>
      </w:r>
    </w:p>
    <w:p w:rsidR="00FD5AAC" w:rsidRPr="00A913A1" w:rsidRDefault="00FD5AAC" w:rsidP="00FD5AAC">
      <w:pPr>
        <w:jc w:val="center"/>
        <w:rPr>
          <w:rFonts w:ascii="Arial" w:hAnsi="Arial" w:cs="Arial"/>
          <w:sz w:val="22"/>
          <w:szCs w:val="22"/>
        </w:rPr>
      </w:pPr>
    </w:p>
    <w:p w:rsidR="00944353" w:rsidRPr="00A913A1" w:rsidRDefault="00005A39" w:rsidP="00FD5A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Will address critical </w:t>
      </w:r>
      <w:r w:rsidR="00102656">
        <w:rPr>
          <w:rFonts w:ascii="Arial" w:hAnsi="Arial" w:cs="Arial"/>
          <w:b/>
        </w:rPr>
        <w:t xml:space="preserve">health risk to recyclers managing end-of-life vehicles </w:t>
      </w:r>
    </w:p>
    <w:p w:rsidR="00C052E2" w:rsidRPr="00AD45FF" w:rsidRDefault="00C052E2" w:rsidP="00FD5AAC">
      <w:pPr>
        <w:jc w:val="center"/>
        <w:rPr>
          <w:b/>
          <w:i/>
          <w:sz w:val="22"/>
          <w:szCs w:val="22"/>
        </w:rPr>
      </w:pPr>
    </w:p>
    <w:p w:rsidR="003051C3" w:rsidRDefault="00B628BE" w:rsidP="00BC1B4B">
      <w:pPr>
        <w:rPr>
          <w:sz w:val="22"/>
          <w:szCs w:val="22"/>
        </w:rPr>
      </w:pPr>
      <w:r w:rsidRPr="00601BE7">
        <w:rPr>
          <w:sz w:val="22"/>
          <w:szCs w:val="22"/>
        </w:rPr>
        <w:t xml:space="preserve">(Toronto, </w:t>
      </w:r>
      <w:r w:rsidR="00005A39">
        <w:rPr>
          <w:sz w:val="22"/>
          <w:szCs w:val="22"/>
        </w:rPr>
        <w:t>December 15th</w:t>
      </w:r>
      <w:r w:rsidR="00102656">
        <w:rPr>
          <w:sz w:val="22"/>
          <w:szCs w:val="22"/>
        </w:rPr>
        <w:t>, 2016</w:t>
      </w:r>
      <w:r w:rsidRPr="00601BE7">
        <w:rPr>
          <w:sz w:val="22"/>
          <w:szCs w:val="22"/>
        </w:rPr>
        <w:t xml:space="preserve">) </w:t>
      </w:r>
      <w:r w:rsidR="00005A39">
        <w:rPr>
          <w:sz w:val="22"/>
          <w:szCs w:val="22"/>
        </w:rPr>
        <w:t>T</w:t>
      </w:r>
      <w:r w:rsidR="00421DA1">
        <w:rPr>
          <w:sz w:val="22"/>
          <w:szCs w:val="22"/>
        </w:rPr>
        <w:t xml:space="preserve">he Automotive Recyclers of Canada (ARC) </w:t>
      </w:r>
      <w:r w:rsidR="00510EFA">
        <w:rPr>
          <w:sz w:val="22"/>
          <w:szCs w:val="22"/>
        </w:rPr>
        <w:t xml:space="preserve">strongly </w:t>
      </w:r>
      <w:r w:rsidR="00005A39">
        <w:rPr>
          <w:sz w:val="22"/>
          <w:szCs w:val="22"/>
        </w:rPr>
        <w:t>supports the federal government’s announcement</w:t>
      </w:r>
      <w:r w:rsidR="00073EE6">
        <w:rPr>
          <w:sz w:val="22"/>
          <w:szCs w:val="22"/>
        </w:rPr>
        <w:t xml:space="preserve"> to </w:t>
      </w:r>
      <w:r w:rsidR="00005A39" w:rsidRPr="00005A39">
        <w:rPr>
          <w:sz w:val="22"/>
          <w:szCs w:val="22"/>
        </w:rPr>
        <w:t>ban the “manufacture, use, import and export” o</w:t>
      </w:r>
      <w:r w:rsidR="00005A39">
        <w:rPr>
          <w:sz w:val="22"/>
          <w:szCs w:val="22"/>
        </w:rPr>
        <w:t xml:space="preserve">f asbestos-containing products including </w:t>
      </w:r>
      <w:r w:rsidR="00005A39" w:rsidRPr="00005A39">
        <w:rPr>
          <w:sz w:val="22"/>
          <w:szCs w:val="22"/>
        </w:rPr>
        <w:t>brake pads</w:t>
      </w:r>
      <w:r w:rsidR="00510EFA">
        <w:rPr>
          <w:sz w:val="22"/>
          <w:szCs w:val="22"/>
        </w:rPr>
        <w:t xml:space="preserve"> by 2018</w:t>
      </w:r>
      <w:r w:rsidR="00005A39" w:rsidRPr="00005A39">
        <w:rPr>
          <w:sz w:val="22"/>
          <w:szCs w:val="22"/>
        </w:rPr>
        <w:t>.</w:t>
      </w:r>
    </w:p>
    <w:p w:rsidR="00005A39" w:rsidRDefault="00005A39" w:rsidP="00BC1B4B">
      <w:pPr>
        <w:rPr>
          <w:sz w:val="22"/>
          <w:szCs w:val="22"/>
        </w:rPr>
      </w:pPr>
    </w:p>
    <w:p w:rsidR="003051C3" w:rsidRDefault="001E64B5" w:rsidP="003051C3">
      <w:pPr>
        <w:rPr>
          <w:sz w:val="22"/>
          <w:szCs w:val="22"/>
        </w:rPr>
      </w:pPr>
      <w:r>
        <w:rPr>
          <w:sz w:val="22"/>
          <w:szCs w:val="22"/>
        </w:rPr>
        <w:t>Every year</w:t>
      </w:r>
      <w:r w:rsidR="003051C3">
        <w:rPr>
          <w:sz w:val="22"/>
          <w:szCs w:val="22"/>
        </w:rPr>
        <w:t xml:space="preserve"> approximately 1.6 million vehicles reach their end-of-life</w:t>
      </w:r>
      <w:r>
        <w:rPr>
          <w:sz w:val="22"/>
          <w:szCs w:val="22"/>
        </w:rPr>
        <w:t xml:space="preserve"> in Canada</w:t>
      </w:r>
      <w:r w:rsidR="003051C3">
        <w:rPr>
          <w:sz w:val="22"/>
          <w:szCs w:val="22"/>
        </w:rPr>
        <w:t xml:space="preserve">. These </w:t>
      </w:r>
      <w:r w:rsidR="00005A39">
        <w:rPr>
          <w:sz w:val="22"/>
          <w:szCs w:val="22"/>
        </w:rPr>
        <w:t xml:space="preserve">end-of-life </w:t>
      </w:r>
      <w:r w:rsidR="003051C3">
        <w:rPr>
          <w:sz w:val="22"/>
          <w:szCs w:val="22"/>
        </w:rPr>
        <w:t>vehicles</w:t>
      </w:r>
      <w:r w:rsidR="00005A39">
        <w:rPr>
          <w:sz w:val="22"/>
          <w:szCs w:val="22"/>
        </w:rPr>
        <w:t xml:space="preserve"> (ELV)</w:t>
      </w:r>
      <w:r w:rsidR="003051C3">
        <w:rPr>
          <w:sz w:val="22"/>
          <w:szCs w:val="22"/>
        </w:rPr>
        <w:t xml:space="preserve"> require proper end-of-life management including “depollution”, dismantling for parts salvage and metals recycling</w:t>
      </w:r>
      <w:r w:rsidR="003051C3" w:rsidRPr="00601BE7">
        <w:rPr>
          <w:sz w:val="22"/>
          <w:szCs w:val="22"/>
        </w:rPr>
        <w:t xml:space="preserve">.  </w:t>
      </w:r>
      <w:r w:rsidR="003051C3">
        <w:rPr>
          <w:sz w:val="22"/>
          <w:szCs w:val="22"/>
        </w:rPr>
        <w:t xml:space="preserve">Amongst materials such as fuels, oils, mercury switches and </w:t>
      </w:r>
      <w:r w:rsidR="003051C3" w:rsidRPr="00D71977">
        <w:rPr>
          <w:sz w:val="22"/>
          <w:szCs w:val="22"/>
        </w:rPr>
        <w:t>air conditioning refrigerants (</w:t>
      </w:r>
      <w:r w:rsidR="003051C3">
        <w:rPr>
          <w:sz w:val="22"/>
          <w:szCs w:val="22"/>
        </w:rPr>
        <w:t xml:space="preserve">such as </w:t>
      </w:r>
      <w:r w:rsidR="003051C3" w:rsidRPr="00D71977">
        <w:rPr>
          <w:sz w:val="22"/>
          <w:szCs w:val="22"/>
        </w:rPr>
        <w:t>chlorofluorocarbons</w:t>
      </w:r>
      <w:r w:rsidR="003051C3">
        <w:rPr>
          <w:sz w:val="22"/>
          <w:szCs w:val="22"/>
        </w:rPr>
        <w:t xml:space="preserve"> and </w:t>
      </w:r>
      <w:r w:rsidR="003051C3" w:rsidRPr="00D71977">
        <w:rPr>
          <w:sz w:val="22"/>
          <w:szCs w:val="22"/>
        </w:rPr>
        <w:t>hydrochlorofluorocarbon</w:t>
      </w:r>
      <w:r w:rsidR="003051C3">
        <w:rPr>
          <w:sz w:val="22"/>
          <w:szCs w:val="22"/>
        </w:rPr>
        <w:t>s</w:t>
      </w:r>
      <w:r w:rsidR="003051C3" w:rsidRPr="00D71977">
        <w:rPr>
          <w:sz w:val="22"/>
          <w:szCs w:val="22"/>
        </w:rPr>
        <w:t>)</w:t>
      </w:r>
      <w:r w:rsidR="003051C3">
        <w:rPr>
          <w:sz w:val="22"/>
          <w:szCs w:val="22"/>
        </w:rPr>
        <w:t xml:space="preserve"> automotive recyclers must </w:t>
      </w:r>
      <w:r w:rsidR="00874F3C">
        <w:rPr>
          <w:sz w:val="22"/>
          <w:szCs w:val="22"/>
        </w:rPr>
        <w:t xml:space="preserve">also </w:t>
      </w:r>
      <w:r w:rsidR="003051C3">
        <w:rPr>
          <w:sz w:val="22"/>
          <w:szCs w:val="22"/>
        </w:rPr>
        <w:t>contend with brake pads that may contain asbestos.</w:t>
      </w:r>
    </w:p>
    <w:p w:rsidR="00D71977" w:rsidRDefault="00D71977" w:rsidP="00944353">
      <w:pPr>
        <w:rPr>
          <w:sz w:val="22"/>
          <w:szCs w:val="22"/>
        </w:rPr>
      </w:pPr>
    </w:p>
    <w:p w:rsidR="00D71977" w:rsidRDefault="00D71977" w:rsidP="00944353">
      <w:pPr>
        <w:rPr>
          <w:sz w:val="22"/>
          <w:szCs w:val="22"/>
        </w:rPr>
      </w:pPr>
      <w:r>
        <w:rPr>
          <w:sz w:val="22"/>
          <w:szCs w:val="22"/>
        </w:rPr>
        <w:t xml:space="preserve">While vehicle manufacturers </w:t>
      </w:r>
      <w:r w:rsidR="003D0DA8">
        <w:rPr>
          <w:sz w:val="22"/>
          <w:szCs w:val="22"/>
        </w:rPr>
        <w:t xml:space="preserve">do not install asbestos brake pads, </w:t>
      </w:r>
      <w:r>
        <w:rPr>
          <w:sz w:val="22"/>
          <w:szCs w:val="22"/>
        </w:rPr>
        <w:t xml:space="preserve">one of the largest </w:t>
      </w:r>
      <w:r w:rsidR="00421DA1">
        <w:rPr>
          <w:sz w:val="22"/>
          <w:szCs w:val="22"/>
        </w:rPr>
        <w:t xml:space="preserve">categories of </w:t>
      </w:r>
      <w:r>
        <w:rPr>
          <w:sz w:val="22"/>
          <w:szCs w:val="22"/>
        </w:rPr>
        <w:t xml:space="preserve">asbestos containing products </w:t>
      </w:r>
      <w:r w:rsidR="00421DA1">
        <w:rPr>
          <w:sz w:val="22"/>
          <w:szCs w:val="22"/>
        </w:rPr>
        <w:t xml:space="preserve">imported </w:t>
      </w:r>
      <w:r w:rsidR="003D0DA8">
        <w:rPr>
          <w:sz w:val="22"/>
          <w:szCs w:val="22"/>
        </w:rPr>
        <w:t xml:space="preserve">into Canada </w:t>
      </w:r>
      <w:r>
        <w:rPr>
          <w:sz w:val="22"/>
          <w:szCs w:val="22"/>
        </w:rPr>
        <w:t>is after-market brake pads</w:t>
      </w:r>
      <w:r w:rsidR="003D0DA8">
        <w:rPr>
          <w:sz w:val="22"/>
          <w:szCs w:val="22"/>
        </w:rPr>
        <w:t xml:space="preserve">. </w:t>
      </w:r>
      <w:r w:rsidR="003D0DA8" w:rsidRPr="003D0DA8">
        <w:rPr>
          <w:sz w:val="22"/>
          <w:szCs w:val="22"/>
        </w:rPr>
        <w:t>Canada imported more than $100-million in asbestos brake pad</w:t>
      </w:r>
      <w:r w:rsidR="003D0DA8">
        <w:rPr>
          <w:sz w:val="22"/>
          <w:szCs w:val="22"/>
        </w:rPr>
        <w:t>s</w:t>
      </w:r>
      <w:r w:rsidR="003D0DA8" w:rsidRPr="003D0DA8">
        <w:rPr>
          <w:sz w:val="22"/>
          <w:szCs w:val="22"/>
        </w:rPr>
        <w:t xml:space="preserve"> and linings </w:t>
      </w:r>
      <w:r w:rsidR="003D0DA8">
        <w:rPr>
          <w:sz w:val="22"/>
          <w:szCs w:val="22"/>
        </w:rPr>
        <w:t>between 2005 and 2015</w:t>
      </w:r>
      <w:r w:rsidR="003D0DA8" w:rsidRPr="003D0DA8">
        <w:rPr>
          <w:sz w:val="22"/>
          <w:szCs w:val="22"/>
        </w:rPr>
        <w:t>.</w:t>
      </w:r>
      <w:r w:rsidR="003051C3">
        <w:rPr>
          <w:sz w:val="22"/>
          <w:szCs w:val="22"/>
        </w:rPr>
        <w:t xml:space="preserve"> Imports of asbestos containing brake pads </w:t>
      </w:r>
      <w:r w:rsidR="001E64B5">
        <w:rPr>
          <w:sz w:val="22"/>
          <w:szCs w:val="22"/>
        </w:rPr>
        <w:t>into Canada continue to</w:t>
      </w:r>
      <w:r w:rsidR="003051C3">
        <w:rPr>
          <w:sz w:val="22"/>
          <w:szCs w:val="22"/>
        </w:rPr>
        <w:t xml:space="preserve"> </w:t>
      </w:r>
      <w:r w:rsidR="001E64B5">
        <w:rPr>
          <w:sz w:val="22"/>
          <w:szCs w:val="22"/>
        </w:rPr>
        <w:t>increase unabated</w:t>
      </w:r>
      <w:r w:rsidR="003051C3">
        <w:rPr>
          <w:sz w:val="22"/>
          <w:szCs w:val="22"/>
        </w:rPr>
        <w:t>.</w:t>
      </w:r>
    </w:p>
    <w:p w:rsidR="003051C3" w:rsidRDefault="003051C3" w:rsidP="00944353">
      <w:pPr>
        <w:rPr>
          <w:sz w:val="22"/>
          <w:szCs w:val="22"/>
        </w:rPr>
      </w:pPr>
    </w:p>
    <w:p w:rsidR="003912AC" w:rsidRDefault="00073EE6" w:rsidP="00944353">
      <w:pPr>
        <w:rPr>
          <w:sz w:val="22"/>
          <w:szCs w:val="22"/>
        </w:rPr>
      </w:pPr>
      <w:r>
        <w:rPr>
          <w:sz w:val="22"/>
          <w:szCs w:val="22"/>
        </w:rPr>
        <w:t>On</w:t>
      </w:r>
      <w:r w:rsidR="00282200">
        <w:rPr>
          <w:sz w:val="22"/>
          <w:szCs w:val="22"/>
        </w:rPr>
        <w:t xml:space="preserve"> April 5</w:t>
      </w:r>
      <w:r w:rsidR="00282200" w:rsidRPr="001E64B5">
        <w:rPr>
          <w:sz w:val="22"/>
          <w:szCs w:val="22"/>
          <w:vertAlign w:val="superscript"/>
        </w:rPr>
        <w:t>th</w:t>
      </w:r>
      <w:r w:rsidR="00282200">
        <w:rPr>
          <w:sz w:val="22"/>
          <w:szCs w:val="22"/>
        </w:rPr>
        <w:t xml:space="preserve"> 2016 the </w:t>
      </w:r>
      <w:r w:rsidR="001E64B5">
        <w:rPr>
          <w:sz w:val="22"/>
          <w:szCs w:val="22"/>
        </w:rPr>
        <w:t xml:space="preserve">Ontario </w:t>
      </w:r>
      <w:r w:rsidR="00282200">
        <w:rPr>
          <w:sz w:val="22"/>
          <w:szCs w:val="22"/>
        </w:rPr>
        <w:t xml:space="preserve">Ministry of Environment and Climate Change </w:t>
      </w:r>
      <w:r w:rsidR="001E64B5">
        <w:rPr>
          <w:sz w:val="22"/>
          <w:szCs w:val="22"/>
        </w:rPr>
        <w:t xml:space="preserve">promulgated regulations requiring automotive recyclers to </w:t>
      </w:r>
      <w:r>
        <w:rPr>
          <w:sz w:val="22"/>
          <w:szCs w:val="22"/>
        </w:rPr>
        <w:t xml:space="preserve">recycle </w:t>
      </w:r>
      <w:r w:rsidR="00005A39">
        <w:rPr>
          <w:sz w:val="22"/>
          <w:szCs w:val="22"/>
        </w:rPr>
        <w:t>ELV</w:t>
      </w:r>
      <w:r>
        <w:rPr>
          <w:sz w:val="22"/>
          <w:szCs w:val="22"/>
        </w:rPr>
        <w:t xml:space="preserve"> to set environmental standards. These standards include the removal of </w:t>
      </w:r>
      <w:r w:rsidR="001E64B5">
        <w:rPr>
          <w:sz w:val="22"/>
          <w:szCs w:val="22"/>
        </w:rPr>
        <w:t xml:space="preserve">asbestos brake pads prior to </w:t>
      </w:r>
      <w:r w:rsidR="00015E32">
        <w:rPr>
          <w:sz w:val="22"/>
          <w:szCs w:val="22"/>
        </w:rPr>
        <w:t xml:space="preserve">compaction of </w:t>
      </w:r>
      <w:r w:rsidR="003051C3">
        <w:rPr>
          <w:sz w:val="22"/>
          <w:szCs w:val="22"/>
        </w:rPr>
        <w:t>vehicle hulk</w:t>
      </w:r>
      <w:r w:rsidR="001E64B5">
        <w:rPr>
          <w:sz w:val="22"/>
          <w:szCs w:val="22"/>
        </w:rPr>
        <w:t>s</w:t>
      </w:r>
      <w:r w:rsidR="003051C3">
        <w:rPr>
          <w:sz w:val="22"/>
          <w:szCs w:val="22"/>
        </w:rPr>
        <w:t xml:space="preserve"> </w:t>
      </w:r>
      <w:r w:rsidR="00015E32">
        <w:rPr>
          <w:sz w:val="22"/>
          <w:szCs w:val="22"/>
        </w:rPr>
        <w:t xml:space="preserve">in preparation </w:t>
      </w:r>
      <w:r w:rsidR="00282200">
        <w:rPr>
          <w:sz w:val="22"/>
          <w:szCs w:val="22"/>
        </w:rPr>
        <w:t>for</w:t>
      </w:r>
      <w:r w:rsidR="001E64B5">
        <w:rPr>
          <w:sz w:val="22"/>
          <w:szCs w:val="22"/>
        </w:rPr>
        <w:t xml:space="preserve"> shipment to metals recyclers</w:t>
      </w:r>
      <w:r w:rsidR="003974FA">
        <w:rPr>
          <w:sz w:val="22"/>
          <w:szCs w:val="22"/>
        </w:rPr>
        <w:t xml:space="preserve">. </w:t>
      </w:r>
    </w:p>
    <w:p w:rsidR="001E64B5" w:rsidRDefault="001E64B5" w:rsidP="00944353">
      <w:pPr>
        <w:rPr>
          <w:sz w:val="22"/>
          <w:szCs w:val="22"/>
        </w:rPr>
      </w:pPr>
    </w:p>
    <w:p w:rsidR="006F1968" w:rsidRDefault="001E64B5" w:rsidP="00874F3C">
      <w:pPr>
        <w:rPr>
          <w:sz w:val="22"/>
          <w:szCs w:val="22"/>
        </w:rPr>
      </w:pPr>
      <w:r>
        <w:rPr>
          <w:sz w:val="22"/>
          <w:szCs w:val="22"/>
        </w:rPr>
        <w:t xml:space="preserve">Steve Fletcher, Managing Director of the Automotive Recyclers of Canada notes, “For an auto recycler there is no way to know whether a brake pad contains asbestos or not. </w:t>
      </w:r>
      <w:r w:rsidR="00282200">
        <w:rPr>
          <w:sz w:val="22"/>
          <w:szCs w:val="22"/>
        </w:rPr>
        <w:t>In Ontario, every pad will need to be removed and where the recycler encounter</w:t>
      </w:r>
      <w:r w:rsidR="00073EE6">
        <w:rPr>
          <w:sz w:val="22"/>
          <w:szCs w:val="22"/>
        </w:rPr>
        <w:t>s</w:t>
      </w:r>
      <w:r w:rsidR="00282200">
        <w:rPr>
          <w:sz w:val="22"/>
          <w:szCs w:val="22"/>
        </w:rPr>
        <w:t xml:space="preserve"> an asbestos brake pad there is inevitably going to be some release of </w:t>
      </w:r>
      <w:r>
        <w:rPr>
          <w:sz w:val="22"/>
          <w:szCs w:val="22"/>
        </w:rPr>
        <w:t>asbestos particulate into the</w:t>
      </w:r>
      <w:r w:rsidR="00282200">
        <w:rPr>
          <w:sz w:val="22"/>
          <w:szCs w:val="22"/>
        </w:rPr>
        <w:t xml:space="preserve"> air</w:t>
      </w:r>
      <w:r w:rsidR="0095745D">
        <w:rPr>
          <w:sz w:val="22"/>
          <w:szCs w:val="22"/>
        </w:rPr>
        <w:t>.” adding, “</w:t>
      </w:r>
      <w:r w:rsidR="00005A39">
        <w:rPr>
          <w:sz w:val="22"/>
          <w:szCs w:val="22"/>
        </w:rPr>
        <w:t xml:space="preserve">Today’s announcement </w:t>
      </w:r>
      <w:r w:rsidR="00510EFA">
        <w:rPr>
          <w:sz w:val="22"/>
          <w:szCs w:val="22"/>
        </w:rPr>
        <w:t xml:space="preserve">is </w:t>
      </w:r>
      <w:r w:rsidR="00005A39">
        <w:rPr>
          <w:sz w:val="22"/>
          <w:szCs w:val="22"/>
        </w:rPr>
        <w:t>a</w:t>
      </w:r>
      <w:r w:rsidR="00510EFA">
        <w:rPr>
          <w:sz w:val="22"/>
          <w:szCs w:val="22"/>
        </w:rPr>
        <w:t xml:space="preserve"> </w:t>
      </w:r>
      <w:r w:rsidR="00005A39">
        <w:rPr>
          <w:sz w:val="22"/>
          <w:szCs w:val="22"/>
        </w:rPr>
        <w:t>trem</w:t>
      </w:r>
      <w:r w:rsidR="00510EFA">
        <w:rPr>
          <w:sz w:val="22"/>
          <w:szCs w:val="22"/>
        </w:rPr>
        <w:t>en</w:t>
      </w:r>
      <w:r w:rsidR="00005A39">
        <w:rPr>
          <w:sz w:val="22"/>
          <w:szCs w:val="22"/>
        </w:rPr>
        <w:t xml:space="preserve">dous step forward in </w:t>
      </w:r>
      <w:r w:rsidR="00510EFA">
        <w:rPr>
          <w:sz w:val="22"/>
          <w:szCs w:val="22"/>
        </w:rPr>
        <w:t>protecting the health of workers that dismantle and recycle ELV.</w:t>
      </w:r>
      <w:r w:rsidR="006F1968">
        <w:rPr>
          <w:sz w:val="22"/>
          <w:szCs w:val="22"/>
        </w:rPr>
        <w:t xml:space="preserve"> </w:t>
      </w:r>
      <w:r w:rsidR="00510EFA">
        <w:rPr>
          <w:sz w:val="22"/>
          <w:szCs w:val="22"/>
        </w:rPr>
        <w:t>This policy change could not have come soon enough</w:t>
      </w:r>
      <w:r w:rsidR="006F1968">
        <w:rPr>
          <w:sz w:val="22"/>
          <w:szCs w:val="22"/>
        </w:rPr>
        <w:t>.</w:t>
      </w:r>
      <w:r w:rsidR="00282200">
        <w:rPr>
          <w:sz w:val="22"/>
          <w:szCs w:val="22"/>
        </w:rPr>
        <w:t>”</w:t>
      </w:r>
    </w:p>
    <w:p w:rsidR="0095745D" w:rsidRDefault="0095745D" w:rsidP="00944353">
      <w:pPr>
        <w:rPr>
          <w:sz w:val="22"/>
          <w:szCs w:val="22"/>
        </w:rPr>
      </w:pPr>
    </w:p>
    <w:p w:rsidR="009D713B" w:rsidRDefault="009D713B" w:rsidP="00944353">
      <w:pPr>
        <w:rPr>
          <w:sz w:val="22"/>
          <w:szCs w:val="22"/>
        </w:rPr>
      </w:pPr>
      <w:r>
        <w:rPr>
          <w:sz w:val="22"/>
          <w:szCs w:val="22"/>
        </w:rPr>
        <w:t>-30-</w:t>
      </w:r>
    </w:p>
    <w:p w:rsidR="009D713B" w:rsidRDefault="009D713B" w:rsidP="00944353">
      <w:pPr>
        <w:rPr>
          <w:sz w:val="22"/>
          <w:szCs w:val="22"/>
        </w:rPr>
      </w:pPr>
    </w:p>
    <w:p w:rsidR="0095745D" w:rsidRDefault="0095745D" w:rsidP="00944353">
      <w:pPr>
        <w:rPr>
          <w:sz w:val="22"/>
          <w:szCs w:val="22"/>
        </w:rPr>
      </w:pPr>
      <w:r w:rsidRPr="0095745D">
        <w:rPr>
          <w:b/>
          <w:bCs/>
          <w:sz w:val="22"/>
          <w:szCs w:val="22"/>
        </w:rPr>
        <w:t>About the Automotive Recyclers of Canada</w:t>
      </w:r>
    </w:p>
    <w:p w:rsidR="006F1968" w:rsidRDefault="0095745D" w:rsidP="00944353">
      <w:pPr>
        <w:rPr>
          <w:sz w:val="22"/>
          <w:szCs w:val="22"/>
        </w:rPr>
      </w:pPr>
      <w:r>
        <w:rPr>
          <w:sz w:val="22"/>
          <w:szCs w:val="22"/>
        </w:rPr>
        <w:t xml:space="preserve">The Automotive Recyclers of Canada </w:t>
      </w:r>
      <w:r w:rsidR="006F1968" w:rsidRPr="006F1968">
        <w:rPr>
          <w:sz w:val="22"/>
          <w:szCs w:val="22"/>
        </w:rPr>
        <w:t>represents over 400 vehicle recyclers and dismantlers from across</w:t>
      </w:r>
      <w:r w:rsidR="00421DA1">
        <w:rPr>
          <w:sz w:val="22"/>
          <w:szCs w:val="22"/>
        </w:rPr>
        <w:t xml:space="preserve"> Canada</w:t>
      </w:r>
      <w:r w:rsidR="006F1968" w:rsidRPr="006F1968">
        <w:rPr>
          <w:sz w:val="22"/>
          <w:szCs w:val="22"/>
        </w:rPr>
        <w:t>. ARC members collectively recycle an average of 400,000 vehicles each year</w:t>
      </w:r>
      <w:r>
        <w:rPr>
          <w:sz w:val="22"/>
          <w:szCs w:val="22"/>
        </w:rPr>
        <w:t xml:space="preserve"> thereby avoiding over 1 million metric tonnes of greenhouse gases </w:t>
      </w:r>
      <w:r w:rsidRPr="0095745D">
        <w:rPr>
          <w:sz w:val="22"/>
          <w:szCs w:val="22"/>
        </w:rPr>
        <w:t xml:space="preserve">associated with producing </w:t>
      </w:r>
      <w:r>
        <w:rPr>
          <w:sz w:val="22"/>
          <w:szCs w:val="22"/>
        </w:rPr>
        <w:t xml:space="preserve">metals </w:t>
      </w:r>
      <w:r w:rsidRPr="0095745D">
        <w:rPr>
          <w:sz w:val="22"/>
          <w:szCs w:val="22"/>
        </w:rPr>
        <w:t>from raw materials</w:t>
      </w:r>
      <w:r>
        <w:rPr>
          <w:sz w:val="22"/>
          <w:szCs w:val="22"/>
        </w:rPr>
        <w:t>.</w:t>
      </w:r>
    </w:p>
    <w:p w:rsidR="009A6637" w:rsidRDefault="009A6637" w:rsidP="00944353">
      <w:pPr>
        <w:rPr>
          <w:sz w:val="22"/>
          <w:szCs w:val="22"/>
        </w:rPr>
      </w:pPr>
    </w:p>
    <w:p w:rsidR="00944353" w:rsidRPr="00D00937" w:rsidRDefault="009A6637" w:rsidP="00D00937">
      <w:pPr>
        <w:rPr>
          <w:sz w:val="22"/>
          <w:szCs w:val="22"/>
        </w:rPr>
      </w:pPr>
      <w:r>
        <w:rPr>
          <w:sz w:val="22"/>
          <w:szCs w:val="22"/>
        </w:rPr>
        <w:t>For media inquiries please contact Mr. Steve Fletcher</w:t>
      </w:r>
      <w:r w:rsidR="00874F3C">
        <w:rPr>
          <w:sz w:val="22"/>
          <w:szCs w:val="22"/>
        </w:rPr>
        <w:t xml:space="preserve">, </w:t>
      </w:r>
      <w:r w:rsidR="00D00937">
        <w:rPr>
          <w:sz w:val="22"/>
          <w:szCs w:val="22"/>
        </w:rPr>
        <w:t>Managing</w:t>
      </w:r>
      <w:r w:rsidR="00874F3C">
        <w:rPr>
          <w:sz w:val="22"/>
          <w:szCs w:val="22"/>
        </w:rPr>
        <w:t xml:space="preserve"> Director at (519) </w:t>
      </w:r>
      <w:r w:rsidR="00874F3C" w:rsidRPr="00874F3C">
        <w:rPr>
          <w:sz w:val="22"/>
          <w:szCs w:val="22"/>
        </w:rPr>
        <w:t>858-8761</w:t>
      </w:r>
      <w:r w:rsidR="00874F3C">
        <w:rPr>
          <w:sz w:val="22"/>
          <w:szCs w:val="22"/>
        </w:rPr>
        <w:t xml:space="preserve"> and </w:t>
      </w:r>
      <w:hyperlink r:id="rId8" w:history="1">
        <w:r w:rsidR="00874F3C" w:rsidRPr="0077608E">
          <w:rPr>
            <w:rStyle w:val="Hyperlink"/>
            <w:sz w:val="22"/>
            <w:szCs w:val="22"/>
          </w:rPr>
          <w:t>steve@autorecyclers.ca</w:t>
        </w:r>
      </w:hyperlink>
    </w:p>
    <w:sectPr w:rsidR="00944353" w:rsidRPr="00D00937" w:rsidSect="009D713B">
      <w:headerReference w:type="default" r:id="rId9"/>
      <w:headerReference w:type="first" r:id="rId10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12" w:rsidRDefault="00234212" w:rsidP="00953091">
      <w:r>
        <w:separator/>
      </w:r>
    </w:p>
  </w:endnote>
  <w:endnote w:type="continuationSeparator" w:id="0">
    <w:p w:rsidR="00234212" w:rsidRDefault="00234212" w:rsidP="0095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12" w:rsidRDefault="00234212" w:rsidP="00953091">
      <w:r>
        <w:separator/>
      </w:r>
    </w:p>
  </w:footnote>
  <w:footnote w:type="continuationSeparator" w:id="0">
    <w:p w:rsidR="00234212" w:rsidRDefault="00234212" w:rsidP="0095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37" w:rsidRPr="005D090F" w:rsidRDefault="009A6637" w:rsidP="005D090F">
    <w:pPr>
      <w:pStyle w:val="Header"/>
      <w:jc w:val="center"/>
      <w:rPr>
        <w:rFonts w:asciiTheme="minorHAnsi" w:hAnsiTheme="minorHAnsi" w:cstheme="minorHAnsi"/>
      </w:rPr>
    </w:pPr>
  </w:p>
  <w:p w:rsidR="009A6637" w:rsidRDefault="009A6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37" w:rsidRDefault="009A6637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444FD755" wp14:editId="0CCC2EBC">
          <wp:simplePos x="0" y="0"/>
          <wp:positionH relativeFrom="margin">
            <wp:posOffset>1943100</wp:posOffset>
          </wp:positionH>
          <wp:positionV relativeFrom="margin">
            <wp:posOffset>-457200</wp:posOffset>
          </wp:positionV>
          <wp:extent cx="1606550" cy="1231265"/>
          <wp:effectExtent l="0" t="0" r="0" b="0"/>
          <wp:wrapSquare wrapText="bothSides"/>
          <wp:docPr id="2" name="Picture 1" descr="A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20E"/>
    <w:multiLevelType w:val="hybridMultilevel"/>
    <w:tmpl w:val="F432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534A"/>
    <w:multiLevelType w:val="hybridMultilevel"/>
    <w:tmpl w:val="1DA4946C"/>
    <w:lvl w:ilvl="0" w:tplc="81D40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2C254">
      <w:start w:val="29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A3F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E3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46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4B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2E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84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8E7FFB"/>
    <w:multiLevelType w:val="hybridMultilevel"/>
    <w:tmpl w:val="37E24552"/>
    <w:lvl w:ilvl="0" w:tplc="A6A0B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68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43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2A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85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C0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02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00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A9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82804B3"/>
    <w:multiLevelType w:val="hybridMultilevel"/>
    <w:tmpl w:val="E0D02CB4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AC"/>
    <w:rsid w:val="00003812"/>
    <w:rsid w:val="00005A39"/>
    <w:rsid w:val="00015E32"/>
    <w:rsid w:val="00073EE6"/>
    <w:rsid w:val="00074868"/>
    <w:rsid w:val="00094726"/>
    <w:rsid w:val="000B6C9E"/>
    <w:rsid w:val="000D41A2"/>
    <w:rsid w:val="000D4590"/>
    <w:rsid w:val="000D5E13"/>
    <w:rsid w:val="00102656"/>
    <w:rsid w:val="00106F50"/>
    <w:rsid w:val="001451AA"/>
    <w:rsid w:val="00196AB3"/>
    <w:rsid w:val="001D4F07"/>
    <w:rsid w:val="001E62CE"/>
    <w:rsid w:val="001E64B5"/>
    <w:rsid w:val="001F3F4A"/>
    <w:rsid w:val="00234212"/>
    <w:rsid w:val="00282200"/>
    <w:rsid w:val="002A244F"/>
    <w:rsid w:val="002C028A"/>
    <w:rsid w:val="002F1749"/>
    <w:rsid w:val="0030133D"/>
    <w:rsid w:val="003051C3"/>
    <w:rsid w:val="00335CBC"/>
    <w:rsid w:val="00341B7F"/>
    <w:rsid w:val="003460E0"/>
    <w:rsid w:val="003742CD"/>
    <w:rsid w:val="003912AC"/>
    <w:rsid w:val="003974FA"/>
    <w:rsid w:val="003B176F"/>
    <w:rsid w:val="003D0DA8"/>
    <w:rsid w:val="00407E0F"/>
    <w:rsid w:val="0041367C"/>
    <w:rsid w:val="00421DA1"/>
    <w:rsid w:val="00442A4E"/>
    <w:rsid w:val="00485B98"/>
    <w:rsid w:val="004A4860"/>
    <w:rsid w:val="00503A10"/>
    <w:rsid w:val="00505895"/>
    <w:rsid w:val="00510EFA"/>
    <w:rsid w:val="00520B2C"/>
    <w:rsid w:val="00535F7B"/>
    <w:rsid w:val="0053699D"/>
    <w:rsid w:val="00542F31"/>
    <w:rsid w:val="00562AB3"/>
    <w:rsid w:val="00585738"/>
    <w:rsid w:val="00593D81"/>
    <w:rsid w:val="005C031D"/>
    <w:rsid w:val="005D090F"/>
    <w:rsid w:val="005E6F3A"/>
    <w:rsid w:val="00601BE7"/>
    <w:rsid w:val="006309B6"/>
    <w:rsid w:val="00644B9B"/>
    <w:rsid w:val="006F1968"/>
    <w:rsid w:val="007456E3"/>
    <w:rsid w:val="0076432E"/>
    <w:rsid w:val="007750AC"/>
    <w:rsid w:val="007B50EC"/>
    <w:rsid w:val="007D0FD1"/>
    <w:rsid w:val="00863B83"/>
    <w:rsid w:val="00865B79"/>
    <w:rsid w:val="00874F3C"/>
    <w:rsid w:val="008944DF"/>
    <w:rsid w:val="008A46DC"/>
    <w:rsid w:val="008E5ADB"/>
    <w:rsid w:val="009057FE"/>
    <w:rsid w:val="009115B6"/>
    <w:rsid w:val="00944353"/>
    <w:rsid w:val="00953091"/>
    <w:rsid w:val="0095745D"/>
    <w:rsid w:val="009621B2"/>
    <w:rsid w:val="009A6637"/>
    <w:rsid w:val="009D713B"/>
    <w:rsid w:val="00A25DDC"/>
    <w:rsid w:val="00A41E6B"/>
    <w:rsid w:val="00A913A1"/>
    <w:rsid w:val="00A9192B"/>
    <w:rsid w:val="00AA540E"/>
    <w:rsid w:val="00AC11F8"/>
    <w:rsid w:val="00AC154E"/>
    <w:rsid w:val="00AD45FF"/>
    <w:rsid w:val="00AF3B11"/>
    <w:rsid w:val="00B10555"/>
    <w:rsid w:val="00B1354D"/>
    <w:rsid w:val="00B24D25"/>
    <w:rsid w:val="00B44A52"/>
    <w:rsid w:val="00B628BE"/>
    <w:rsid w:val="00BC1B4B"/>
    <w:rsid w:val="00C052E2"/>
    <w:rsid w:val="00C779AF"/>
    <w:rsid w:val="00C83175"/>
    <w:rsid w:val="00CD1299"/>
    <w:rsid w:val="00D00937"/>
    <w:rsid w:val="00D05C16"/>
    <w:rsid w:val="00D34EA0"/>
    <w:rsid w:val="00D71977"/>
    <w:rsid w:val="00DD137C"/>
    <w:rsid w:val="00DE209D"/>
    <w:rsid w:val="00E305B9"/>
    <w:rsid w:val="00EA38E5"/>
    <w:rsid w:val="00EB4161"/>
    <w:rsid w:val="00EC4648"/>
    <w:rsid w:val="00EF44F4"/>
    <w:rsid w:val="00EF7A4C"/>
    <w:rsid w:val="00F57009"/>
    <w:rsid w:val="00F61EE6"/>
    <w:rsid w:val="00F647AB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1DDCF2"/>
  <w15:docId w15:val="{FB0AC6B0-6F5D-4132-8D87-1E649224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05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57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3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09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53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309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874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3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autorecycler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E9A1-87F3-4635-97AD-967D4453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– DRAFT - DRAFT</vt:lpstr>
    </vt:vector>
  </TitlesOfParts>
  <Company>Jeffrey R Newton Consulting Services Inc.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– DRAFT - DRAFT</dc:title>
  <dc:creator>Jeff Newton</dc:creator>
  <cp:lastModifiedBy>Usman Valiante</cp:lastModifiedBy>
  <cp:revision>3</cp:revision>
  <cp:lastPrinted>2011-07-22T19:33:00Z</cp:lastPrinted>
  <dcterms:created xsi:type="dcterms:W3CDTF">2016-12-15T15:02:00Z</dcterms:created>
  <dcterms:modified xsi:type="dcterms:W3CDTF">2016-12-15T15:06:00Z</dcterms:modified>
</cp:coreProperties>
</file>